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310" w:type="dxa"/>
        <w:jc w:val="center"/>
        <w:shd w:val="clear" w:color="auto" w:fill="FFFFFF"/>
        <w:tblCellMar>
          <w:left w:w="0" w:type="dxa"/>
          <w:right w:w="0" w:type="dxa"/>
        </w:tblCellMar>
        <w:tblLook w:val="04A0" w:firstRow="1" w:lastRow="0" w:firstColumn="1" w:lastColumn="0" w:noHBand="0" w:noVBand="1"/>
      </w:tblPr>
      <w:tblGrid>
        <w:gridCol w:w="8504"/>
      </w:tblGrid>
      <w:tr w:rsidR="00C7495E" w:rsidRPr="00C7495E" w14:paraId="3228A965" w14:textId="77777777">
        <w:trPr>
          <w:jc w:val="center"/>
        </w:trPr>
        <w:tc>
          <w:tcPr>
            <w:tcW w:w="0" w:type="auto"/>
            <w:shd w:val="clear" w:color="auto" w:fill="FFFFFF"/>
            <w:tcMar>
              <w:top w:w="0" w:type="dxa"/>
              <w:left w:w="0" w:type="dxa"/>
              <w:bottom w:w="0" w:type="dxa"/>
              <w:right w:w="150" w:type="dxa"/>
            </w:tcMar>
            <w:vAlign w:val="center"/>
            <w:hideMark/>
          </w:tcPr>
          <w:p w14:paraId="00A0C16A" w14:textId="77777777" w:rsidR="00C7495E" w:rsidRPr="00C7495E" w:rsidRDefault="00C7495E" w:rsidP="00C7495E">
            <w:pPr>
              <w:rPr>
                <w:b/>
                <w:bCs/>
              </w:rPr>
            </w:pPr>
            <w:r w:rsidRPr="00C7495E">
              <w:rPr>
                <w:b/>
                <w:bCs/>
              </w:rPr>
              <w:t>Estimado/a __NOMBRE__,</w:t>
            </w:r>
          </w:p>
        </w:tc>
      </w:tr>
      <w:tr w:rsidR="00C7495E" w:rsidRPr="00C7495E" w14:paraId="16BC3A3C" w14:textId="77777777">
        <w:trPr>
          <w:trHeight w:val="525"/>
          <w:jc w:val="center"/>
        </w:trPr>
        <w:tc>
          <w:tcPr>
            <w:tcW w:w="0" w:type="auto"/>
            <w:shd w:val="clear" w:color="auto" w:fill="FFFFFF"/>
            <w:vAlign w:val="center"/>
            <w:hideMark/>
          </w:tcPr>
          <w:p w14:paraId="5CF74FC6" w14:textId="77777777" w:rsidR="00C7495E" w:rsidRPr="00C7495E" w:rsidRDefault="00C7495E" w:rsidP="00C7495E">
            <w:pPr>
              <w:rPr>
                <w:b/>
                <w:bCs/>
              </w:rPr>
            </w:pPr>
          </w:p>
        </w:tc>
      </w:tr>
      <w:tr w:rsidR="00C7495E" w:rsidRPr="00C7495E" w14:paraId="20702F09"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8310"/>
            </w:tblGrid>
            <w:tr w:rsidR="00C7495E" w:rsidRPr="00C7495E" w14:paraId="300BA05E" w14:textId="77777777">
              <w:tc>
                <w:tcPr>
                  <w:tcW w:w="0" w:type="auto"/>
                  <w:vAlign w:val="center"/>
                  <w:hideMark/>
                </w:tcPr>
                <w:p w14:paraId="4E12BCC1" w14:textId="70EE9BDD" w:rsidR="00C7495E" w:rsidRPr="00C7495E" w:rsidRDefault="00C7495E" w:rsidP="00C7495E">
                  <w:r w:rsidRPr="00C7495E">
                    <w:t>Nos ponemos en contacto con usted para informarle de un paso relevante en relación con su programa de estudios __NOMBRE-DEL-PROGRAMA__, cursado en el Instituto Europeo de Posgrado (IEP).</w:t>
                  </w:r>
                  <w:r w:rsidRPr="00C7495E">
                    <w:br/>
                  </w:r>
                  <w:r w:rsidRPr="00C7495E">
                    <w:br/>
                    <w:t xml:space="preserve">Nos complace comunicarle que, una vez superada la última asignatura del programa __NOMBRE-DEL-PROGRAMA__ y verificado que cumple con todos los requisitos académicos exigidos, ya es posible iniciar el trámite de emisión de la titulación otorgada por </w:t>
                  </w:r>
                  <w:r>
                    <w:t xml:space="preserve">SUMMA </w:t>
                  </w:r>
                  <w:proofErr w:type="spellStart"/>
                  <w:r>
                    <w:t>University</w:t>
                  </w:r>
                  <w:proofErr w:type="spellEnd"/>
                  <w:r w:rsidRPr="00C7495E">
                    <w:t>.</w:t>
                  </w:r>
                  <w:r w:rsidRPr="00C7495E">
                    <w:br/>
                  </w:r>
                  <w:r w:rsidRPr="00C7495E">
                    <w:br/>
                    <w:t>Para proceder con la emisión de dicha titulación, será necesario:</w:t>
                  </w:r>
                </w:p>
                <w:p w14:paraId="3FE0115A" w14:textId="77777777" w:rsidR="00C7495E" w:rsidRPr="00C7495E" w:rsidRDefault="00C7495E" w:rsidP="00C7495E">
                  <w:pPr>
                    <w:numPr>
                      <w:ilvl w:val="0"/>
                      <w:numId w:val="1"/>
                    </w:numPr>
                  </w:pPr>
                  <w:r w:rsidRPr="00C7495E">
                    <w:t>Confirmar si está interesado/a en obtenerla.</w:t>
                  </w:r>
                </w:p>
                <w:p w14:paraId="1206905A" w14:textId="77777777" w:rsidR="00C7495E" w:rsidRPr="00C7495E" w:rsidRDefault="00C7495E" w:rsidP="00C7495E">
                  <w:pPr>
                    <w:numPr>
                      <w:ilvl w:val="0"/>
                      <w:numId w:val="1"/>
                    </w:numPr>
                  </w:pPr>
                  <w:r w:rsidRPr="00C7495E">
                    <w:t>En caso afirmativo, deberá:</w:t>
                  </w:r>
                </w:p>
                <w:p w14:paraId="4AA5855B" w14:textId="7873A875" w:rsidR="00C7495E" w:rsidRDefault="00C7495E" w:rsidP="00C7495E">
                  <w:pPr>
                    <w:numPr>
                      <w:ilvl w:val="1"/>
                      <w:numId w:val="1"/>
                    </w:numPr>
                  </w:pPr>
                  <w:r>
                    <w:t>Abonar el importe correspondiente a la evaluación de credenciales (210 USD).</w:t>
                  </w:r>
                </w:p>
                <w:p w14:paraId="20DC7A54" w14:textId="4891056A" w:rsidR="00C7495E" w:rsidRPr="00C7495E" w:rsidRDefault="00C7495E" w:rsidP="00C7495E">
                  <w:pPr>
                    <w:numPr>
                      <w:ilvl w:val="1"/>
                      <w:numId w:val="1"/>
                    </w:numPr>
                  </w:pPr>
                  <w:r w:rsidRPr="00C7495E">
                    <w:t>Abonar el importe correspondiente a la Apostilla de La Haya (</w:t>
                  </w:r>
                  <w:r>
                    <w:t>860</w:t>
                  </w:r>
                  <w:r w:rsidRPr="00C7495E">
                    <w:t xml:space="preserve"> USD)</w:t>
                  </w:r>
                  <w:r>
                    <w:t>, en caso de que esté interesado/a.</w:t>
                  </w:r>
                </w:p>
                <w:p w14:paraId="454DB3BE" w14:textId="77777777" w:rsidR="00C7495E" w:rsidRPr="00C7495E" w:rsidRDefault="00C7495E" w:rsidP="00C7495E">
                  <w:pPr>
                    <w:numPr>
                      <w:ilvl w:val="1"/>
                      <w:numId w:val="1"/>
                    </w:numPr>
                  </w:pPr>
                  <w:r w:rsidRPr="00C7495E">
                    <w:t>Abonar los gastos de mensajería (160 USD).</w:t>
                  </w:r>
                </w:p>
                <w:p w14:paraId="50F567F3" w14:textId="77777777" w:rsidR="00C7495E" w:rsidRPr="00C7495E" w:rsidRDefault="00C7495E" w:rsidP="00C7495E">
                  <w:pPr>
                    <w:numPr>
                      <w:ilvl w:val="1"/>
                      <w:numId w:val="1"/>
                    </w:numPr>
                  </w:pPr>
                  <w:r w:rsidRPr="00C7495E">
                    <w:t>Confirmar la dirección de envío.</w:t>
                  </w:r>
                </w:p>
                <w:p w14:paraId="71A1ACA4" w14:textId="77777777" w:rsidR="00C7495E" w:rsidRPr="00C7495E" w:rsidRDefault="00C7495E" w:rsidP="00C7495E">
                  <w:r w:rsidRPr="00C7495E">
                    <w:rPr>
                      <w:b/>
                      <w:bCs/>
                    </w:rPr>
                    <w:t>En caso de no cumplirse los requisitos anteriormente indicados, no se dará inicio al proceso de emisión de la titulación.</w:t>
                  </w:r>
                </w:p>
                <w:p w14:paraId="626907D6" w14:textId="77777777" w:rsidR="00C7495E" w:rsidRPr="00C7495E" w:rsidRDefault="00C7495E" w:rsidP="00C7495E">
                  <w:pPr>
                    <w:numPr>
                      <w:ilvl w:val="0"/>
                      <w:numId w:val="2"/>
                    </w:numPr>
                  </w:pPr>
                  <w:r w:rsidRPr="00C7495E">
                    <w:t>En caso de no estar interesado/a, recibirá únicamente la titulación propia del IEP, sobre la cual le hemos remitido una comunicación adicional de manera simultánea.</w:t>
                  </w:r>
                </w:p>
                <w:p w14:paraId="725E8B1C" w14:textId="77777777" w:rsidR="00C7495E" w:rsidRPr="00C7495E" w:rsidRDefault="00C7495E" w:rsidP="00C7495E">
                  <w:r w:rsidRPr="00C7495E">
                    <w:t>Le informamos de que, una vez confirmada su solicitud, el plazo de recepción de la titulación dependerá del momento en que se complete el proceso, por lo que cuanto antes recibamos su confirmación, antes podrá disponer de la misma.</w:t>
                  </w:r>
                </w:p>
              </w:tc>
            </w:tr>
            <w:tr w:rsidR="00C7495E" w:rsidRPr="00C7495E" w14:paraId="1285B4A9"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5"/>
                    <w:gridCol w:w="6"/>
                    <w:gridCol w:w="8299"/>
                  </w:tblGrid>
                  <w:tr w:rsidR="00C7495E" w:rsidRPr="00C7495E" w14:paraId="099EC550" w14:textId="77777777">
                    <w:trPr>
                      <w:trHeight w:val="300"/>
                    </w:trPr>
                    <w:tc>
                      <w:tcPr>
                        <w:tcW w:w="975" w:type="dxa"/>
                        <w:vAlign w:val="center"/>
                        <w:hideMark/>
                      </w:tcPr>
                      <w:p w14:paraId="4913FEE7" w14:textId="77777777" w:rsidR="00C7495E" w:rsidRPr="00C7495E" w:rsidRDefault="00C7495E" w:rsidP="00C7495E"/>
                    </w:tc>
                    <w:tc>
                      <w:tcPr>
                        <w:tcW w:w="75" w:type="dxa"/>
                        <w:vAlign w:val="center"/>
                        <w:hideMark/>
                      </w:tcPr>
                      <w:p w14:paraId="1F26CC12" w14:textId="77777777" w:rsidR="00C7495E" w:rsidRPr="00C7495E" w:rsidRDefault="00C7495E" w:rsidP="00C7495E"/>
                    </w:tc>
                    <w:tc>
                      <w:tcPr>
                        <w:tcW w:w="7260" w:type="dxa"/>
                        <w:vAlign w:val="center"/>
                        <w:hideMark/>
                      </w:tcPr>
                      <w:p w14:paraId="2E6F9473" w14:textId="77777777" w:rsidR="00C7495E" w:rsidRPr="00C7495E" w:rsidRDefault="00C7495E" w:rsidP="00C7495E"/>
                    </w:tc>
                  </w:tr>
                  <w:tr w:rsidR="00C7495E" w:rsidRPr="00C7495E" w14:paraId="330E8DB1" w14:textId="77777777">
                    <w:trPr>
                      <w:trHeight w:val="750"/>
                    </w:trPr>
                    <w:tc>
                      <w:tcPr>
                        <w:tcW w:w="975" w:type="dxa"/>
                        <w:hideMark/>
                      </w:tcPr>
                      <w:p w14:paraId="2B04571F" w14:textId="77777777" w:rsidR="00C7495E" w:rsidRPr="00C7495E" w:rsidRDefault="00C7495E" w:rsidP="00C7495E"/>
                    </w:tc>
                    <w:tc>
                      <w:tcPr>
                        <w:tcW w:w="75" w:type="dxa"/>
                        <w:vAlign w:val="center"/>
                        <w:hideMark/>
                      </w:tcPr>
                      <w:p w14:paraId="608EF78F" w14:textId="77777777" w:rsidR="00C7495E" w:rsidRPr="00C7495E" w:rsidRDefault="00C7495E" w:rsidP="00C7495E"/>
                    </w:tc>
                    <w:tc>
                      <w:tcPr>
                        <w:tcW w:w="7260" w:type="dxa"/>
                        <w:vAlign w:val="center"/>
                        <w:hideMark/>
                      </w:tcPr>
                      <w:p w14:paraId="67BC04BC" w14:textId="77777777" w:rsidR="00C7495E" w:rsidRPr="00C7495E" w:rsidRDefault="00C7495E" w:rsidP="00C7495E">
                        <w:hyperlink r:id="rId5" w:tgtFrame="_blank" w:history="1">
                          <w:r w:rsidRPr="00C7495E">
                            <w:rPr>
                              <w:rStyle w:val="Hipervnculo"/>
                              <w:b/>
                              <w:bCs/>
                            </w:rPr>
                            <w:t>PAGO SEGURO</w:t>
                          </w:r>
                        </w:hyperlink>
                      </w:p>
                    </w:tc>
                  </w:tr>
                  <w:tr w:rsidR="00C7495E" w:rsidRPr="00C7495E" w14:paraId="0225AD96" w14:textId="77777777">
                    <w:trPr>
                      <w:trHeight w:val="300"/>
                    </w:trPr>
                    <w:tc>
                      <w:tcPr>
                        <w:tcW w:w="975" w:type="dxa"/>
                        <w:vAlign w:val="center"/>
                        <w:hideMark/>
                      </w:tcPr>
                      <w:p w14:paraId="505EA0A2" w14:textId="77777777" w:rsidR="00C7495E" w:rsidRPr="00C7495E" w:rsidRDefault="00C7495E" w:rsidP="00C7495E"/>
                    </w:tc>
                    <w:tc>
                      <w:tcPr>
                        <w:tcW w:w="75" w:type="dxa"/>
                        <w:vAlign w:val="center"/>
                        <w:hideMark/>
                      </w:tcPr>
                      <w:p w14:paraId="59453ED1" w14:textId="77777777" w:rsidR="00C7495E" w:rsidRPr="00C7495E" w:rsidRDefault="00C7495E" w:rsidP="00C7495E"/>
                    </w:tc>
                    <w:tc>
                      <w:tcPr>
                        <w:tcW w:w="7260" w:type="dxa"/>
                        <w:vAlign w:val="center"/>
                        <w:hideMark/>
                      </w:tcPr>
                      <w:p w14:paraId="5087BB35" w14:textId="77777777" w:rsidR="00C7495E" w:rsidRPr="00C7495E" w:rsidRDefault="00C7495E" w:rsidP="00C7495E"/>
                    </w:tc>
                  </w:tr>
                  <w:tr w:rsidR="00C7495E" w:rsidRPr="00C7495E" w14:paraId="15449E2D" w14:textId="77777777">
                    <w:trPr>
                      <w:trHeight w:val="750"/>
                    </w:trPr>
                    <w:tc>
                      <w:tcPr>
                        <w:tcW w:w="975" w:type="dxa"/>
                        <w:hideMark/>
                      </w:tcPr>
                      <w:p w14:paraId="7A80F1FC" w14:textId="77777777" w:rsidR="00C7495E" w:rsidRPr="00C7495E" w:rsidRDefault="00C7495E" w:rsidP="00C7495E"/>
                    </w:tc>
                    <w:tc>
                      <w:tcPr>
                        <w:tcW w:w="75" w:type="dxa"/>
                        <w:vAlign w:val="center"/>
                        <w:hideMark/>
                      </w:tcPr>
                      <w:p w14:paraId="3FD04DFB" w14:textId="77777777" w:rsidR="00C7495E" w:rsidRPr="00C7495E" w:rsidRDefault="00C7495E" w:rsidP="00C7495E"/>
                    </w:tc>
                    <w:tc>
                      <w:tcPr>
                        <w:tcW w:w="7260" w:type="dxa"/>
                        <w:vAlign w:val="center"/>
                        <w:hideMark/>
                      </w:tcPr>
                      <w:p w14:paraId="354C6349" w14:textId="77777777" w:rsidR="00C7495E" w:rsidRPr="00C7495E" w:rsidRDefault="00C7495E" w:rsidP="00C7495E">
                        <w:pPr>
                          <w:numPr>
                            <w:ilvl w:val="0"/>
                            <w:numId w:val="3"/>
                          </w:numPr>
                        </w:pPr>
                        <w:r w:rsidRPr="00C7495E">
                          <w:rPr>
                            <w:b/>
                            <w:bCs/>
                          </w:rPr>
                          <w:t>Usuario: </w:t>
                        </w:r>
                        <w:r w:rsidRPr="00C7495E">
                          <w:t>__USUARIO__</w:t>
                        </w:r>
                      </w:p>
                      <w:p w14:paraId="4E89BDD6" w14:textId="77777777" w:rsidR="00C7495E" w:rsidRPr="00C7495E" w:rsidRDefault="00C7495E" w:rsidP="00C7495E">
                        <w:pPr>
                          <w:numPr>
                            <w:ilvl w:val="0"/>
                            <w:numId w:val="3"/>
                          </w:numPr>
                        </w:pPr>
                        <w:r w:rsidRPr="00C7495E">
                          <w:rPr>
                            <w:b/>
                            <w:bCs/>
                          </w:rPr>
                          <w:t>Clave: </w:t>
                        </w:r>
                        <w:r w:rsidRPr="00C7495E">
                          <w:t>__CLAVE__</w:t>
                        </w:r>
                      </w:p>
                    </w:tc>
                  </w:tr>
                  <w:tr w:rsidR="00C7495E" w:rsidRPr="00C7495E" w14:paraId="3AA53E93" w14:textId="77777777">
                    <w:trPr>
                      <w:trHeight w:val="300"/>
                    </w:trPr>
                    <w:tc>
                      <w:tcPr>
                        <w:tcW w:w="975" w:type="dxa"/>
                        <w:vAlign w:val="center"/>
                        <w:hideMark/>
                      </w:tcPr>
                      <w:p w14:paraId="0474D940" w14:textId="77777777" w:rsidR="00C7495E" w:rsidRPr="00C7495E" w:rsidRDefault="00C7495E" w:rsidP="00C7495E">
                        <w:pPr>
                          <w:numPr>
                            <w:ilvl w:val="0"/>
                            <w:numId w:val="3"/>
                          </w:numPr>
                        </w:pPr>
                      </w:p>
                    </w:tc>
                    <w:tc>
                      <w:tcPr>
                        <w:tcW w:w="75" w:type="dxa"/>
                        <w:vAlign w:val="center"/>
                        <w:hideMark/>
                      </w:tcPr>
                      <w:p w14:paraId="11BF28DF" w14:textId="77777777" w:rsidR="00C7495E" w:rsidRPr="00C7495E" w:rsidRDefault="00C7495E" w:rsidP="00C7495E"/>
                    </w:tc>
                    <w:tc>
                      <w:tcPr>
                        <w:tcW w:w="7260" w:type="dxa"/>
                        <w:vAlign w:val="center"/>
                        <w:hideMark/>
                      </w:tcPr>
                      <w:p w14:paraId="6D8FA476" w14:textId="77777777" w:rsidR="00C7495E" w:rsidRPr="00C7495E" w:rsidRDefault="00C7495E" w:rsidP="00C7495E"/>
                    </w:tc>
                  </w:tr>
                  <w:tr w:rsidR="00C7495E" w:rsidRPr="00C7495E" w14:paraId="101BE447" w14:textId="77777777">
                    <w:tc>
                      <w:tcPr>
                        <w:tcW w:w="975" w:type="dxa"/>
                        <w:tcBorders>
                          <w:top w:val="single" w:sz="6" w:space="0" w:color="E2E2E2"/>
                        </w:tcBorders>
                        <w:vAlign w:val="center"/>
                        <w:hideMark/>
                      </w:tcPr>
                      <w:p w14:paraId="705E630B" w14:textId="77777777" w:rsidR="00C7495E" w:rsidRPr="00C7495E" w:rsidRDefault="00C7495E" w:rsidP="00C7495E"/>
                    </w:tc>
                    <w:tc>
                      <w:tcPr>
                        <w:tcW w:w="75" w:type="dxa"/>
                        <w:vAlign w:val="center"/>
                        <w:hideMark/>
                      </w:tcPr>
                      <w:p w14:paraId="700A8E6F" w14:textId="77777777" w:rsidR="00C7495E" w:rsidRPr="00C7495E" w:rsidRDefault="00C7495E" w:rsidP="00C7495E"/>
                    </w:tc>
                    <w:tc>
                      <w:tcPr>
                        <w:tcW w:w="7260" w:type="dxa"/>
                        <w:tcBorders>
                          <w:top w:val="single" w:sz="6" w:space="0" w:color="F2F2F2"/>
                        </w:tcBorders>
                        <w:vAlign w:val="center"/>
                        <w:hideMark/>
                      </w:tcPr>
                      <w:p w14:paraId="600738D3" w14:textId="77777777" w:rsidR="00C7495E" w:rsidRPr="00C7495E" w:rsidRDefault="00C7495E" w:rsidP="00C7495E"/>
                    </w:tc>
                  </w:tr>
                  <w:tr w:rsidR="00C7495E" w:rsidRPr="00C7495E" w14:paraId="6C8A50FA" w14:textId="77777777">
                    <w:trPr>
                      <w:trHeight w:val="300"/>
                    </w:trPr>
                    <w:tc>
                      <w:tcPr>
                        <w:tcW w:w="975" w:type="dxa"/>
                        <w:vAlign w:val="center"/>
                        <w:hideMark/>
                      </w:tcPr>
                      <w:p w14:paraId="1911214E" w14:textId="77777777" w:rsidR="00C7495E" w:rsidRPr="00C7495E" w:rsidRDefault="00C7495E" w:rsidP="00C7495E"/>
                    </w:tc>
                    <w:tc>
                      <w:tcPr>
                        <w:tcW w:w="75" w:type="dxa"/>
                        <w:vAlign w:val="center"/>
                        <w:hideMark/>
                      </w:tcPr>
                      <w:p w14:paraId="413778F0" w14:textId="77777777" w:rsidR="00C7495E" w:rsidRPr="00C7495E" w:rsidRDefault="00C7495E" w:rsidP="00C7495E"/>
                    </w:tc>
                    <w:tc>
                      <w:tcPr>
                        <w:tcW w:w="7260" w:type="dxa"/>
                        <w:vAlign w:val="center"/>
                        <w:hideMark/>
                      </w:tcPr>
                      <w:p w14:paraId="08277398" w14:textId="77777777" w:rsidR="00C7495E" w:rsidRPr="00C7495E" w:rsidRDefault="00C7495E" w:rsidP="00C7495E"/>
                    </w:tc>
                  </w:tr>
                  <w:tr w:rsidR="00C7495E" w:rsidRPr="00C7495E" w14:paraId="419B023A" w14:textId="77777777">
                    <w:trPr>
                      <w:trHeight w:val="750"/>
                    </w:trPr>
                    <w:tc>
                      <w:tcPr>
                        <w:tcW w:w="975" w:type="dxa"/>
                        <w:hideMark/>
                      </w:tcPr>
                      <w:p w14:paraId="115180F5" w14:textId="77777777" w:rsidR="00C7495E" w:rsidRPr="00C7495E" w:rsidRDefault="00C7495E" w:rsidP="00C7495E">
                        <w:pPr>
                          <w:rPr>
                            <w:highlight w:val="yellow"/>
                          </w:rPr>
                        </w:pPr>
                      </w:p>
                    </w:tc>
                    <w:tc>
                      <w:tcPr>
                        <w:tcW w:w="75" w:type="dxa"/>
                        <w:vAlign w:val="center"/>
                        <w:hideMark/>
                      </w:tcPr>
                      <w:p w14:paraId="7ECCED79" w14:textId="77777777" w:rsidR="00C7495E" w:rsidRPr="00C7495E" w:rsidRDefault="00C7495E" w:rsidP="00C7495E">
                        <w:pPr>
                          <w:rPr>
                            <w:highlight w:val="yellow"/>
                          </w:rPr>
                        </w:pPr>
                      </w:p>
                    </w:tc>
                    <w:tc>
                      <w:tcPr>
                        <w:tcW w:w="7260" w:type="dxa"/>
                        <w:vAlign w:val="center"/>
                        <w:hideMark/>
                      </w:tcPr>
                      <w:p w14:paraId="16BF3D2F" w14:textId="743F4151" w:rsidR="00C7495E" w:rsidRPr="00C7495E" w:rsidRDefault="00232A1A" w:rsidP="00C7495E">
                        <w:pPr>
                          <w:rPr>
                            <w:highlight w:val="yellow"/>
                          </w:rPr>
                        </w:pPr>
                        <w:r>
                          <w:rPr>
                            <w:highlight w:val="yellow"/>
                          </w:rPr>
                          <w:t xml:space="preserve">INCLUIR FORMULARIO: </w:t>
                        </w:r>
                        <w:r w:rsidRPr="00232A1A">
                          <w:t>https://docs.google.com/forms/d/1W8VuXPSJVSyiLYsFRV5C6GNBNirUss6zQe1JPwLCf2s/edit</w:t>
                        </w:r>
                      </w:p>
                    </w:tc>
                  </w:tr>
                </w:tbl>
                <w:p w14:paraId="72B12FDA" w14:textId="77777777" w:rsidR="00C7495E" w:rsidRPr="00C7495E" w:rsidRDefault="00C7495E" w:rsidP="00C7495E"/>
              </w:tc>
            </w:tr>
            <w:tr w:rsidR="00C7495E" w:rsidRPr="00C7495E" w14:paraId="2AC3730C" w14:textId="77777777">
              <w:trPr>
                <w:trHeight w:val="900"/>
              </w:trPr>
              <w:tc>
                <w:tcPr>
                  <w:tcW w:w="0" w:type="auto"/>
                  <w:vAlign w:val="center"/>
                  <w:hideMark/>
                </w:tcPr>
                <w:p w14:paraId="2E70719D" w14:textId="77777777" w:rsidR="00C7495E" w:rsidRPr="00C7495E" w:rsidRDefault="00C7495E" w:rsidP="00C7495E"/>
              </w:tc>
            </w:tr>
            <w:tr w:rsidR="00C7495E" w:rsidRPr="00C7495E" w14:paraId="447EBC34" w14:textId="77777777">
              <w:tc>
                <w:tcPr>
                  <w:tcW w:w="0" w:type="auto"/>
                  <w:vAlign w:val="center"/>
                  <w:hideMark/>
                </w:tcPr>
                <w:p w14:paraId="55087A86" w14:textId="77777777" w:rsidR="00C7495E" w:rsidRDefault="00C7495E" w:rsidP="00C7495E">
                  <w:r w:rsidRPr="00C7495E">
                    <w:t>Aprovechamos la ocasión para felicitarle por sus logros académicos y desearle el mayor de los éxitos en sus futuros proyectos profesionales.</w:t>
                  </w:r>
                  <w:r w:rsidRPr="00C7495E">
                    <w:br/>
                  </w:r>
                  <w:r w:rsidRPr="00C7495E">
                    <w:br/>
                    <w:t>Atentamente,</w:t>
                  </w:r>
                  <w:r w:rsidRPr="00C7495E">
                    <w:br/>
                    <w:t>Secretaría Académica</w:t>
                  </w:r>
                  <w:r w:rsidRPr="00C7495E">
                    <w:br/>
                    <w:t>Instituto Europeo de Posgrado</w:t>
                  </w:r>
                </w:p>
                <w:p w14:paraId="66F0EB4B" w14:textId="77777777" w:rsidR="000C726D" w:rsidRDefault="000C726D" w:rsidP="00C7495E"/>
                <w:p w14:paraId="107C86A5" w14:textId="77777777" w:rsidR="000C726D" w:rsidRDefault="000C726D" w:rsidP="00C7495E"/>
                <w:p w14:paraId="60462D2A" w14:textId="77777777" w:rsidR="000C726D" w:rsidRDefault="000C726D" w:rsidP="00C7495E"/>
                <w:p w14:paraId="41CF9703" w14:textId="77777777" w:rsidR="000C726D" w:rsidRDefault="000C726D" w:rsidP="006C47B6">
                  <w:pPr>
                    <w:ind w:left="708" w:hanging="708"/>
                  </w:pPr>
                </w:p>
                <w:p w14:paraId="00F099B0" w14:textId="77777777" w:rsidR="000C726D" w:rsidRDefault="000C726D" w:rsidP="00C7495E"/>
                <w:p w14:paraId="27215320" w14:textId="77777777" w:rsidR="000C726D" w:rsidRPr="00C7495E" w:rsidRDefault="000C726D" w:rsidP="00C7495E"/>
              </w:tc>
            </w:tr>
          </w:tbl>
          <w:p w14:paraId="4D06FEF7" w14:textId="77777777" w:rsidR="00C7495E" w:rsidRPr="00C7495E" w:rsidRDefault="00C7495E" w:rsidP="00C7495E"/>
        </w:tc>
      </w:tr>
    </w:tbl>
    <w:p w14:paraId="033FE4BC" w14:textId="77777777" w:rsidR="00DE072A" w:rsidRDefault="00DE072A"/>
    <w:sectPr w:rsidR="00DE072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07333"/>
    <w:multiLevelType w:val="multilevel"/>
    <w:tmpl w:val="70980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9E7C57"/>
    <w:multiLevelType w:val="multilevel"/>
    <w:tmpl w:val="EA5EC3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AC7BD1"/>
    <w:multiLevelType w:val="multilevel"/>
    <w:tmpl w:val="BCB03B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9364137">
    <w:abstractNumId w:val="1"/>
  </w:num>
  <w:num w:numId="2" w16cid:durableId="1085766111">
    <w:abstractNumId w:val="2"/>
  </w:num>
  <w:num w:numId="3" w16cid:durableId="1903633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5E"/>
    <w:rsid w:val="000C726D"/>
    <w:rsid w:val="00232A1A"/>
    <w:rsid w:val="00242523"/>
    <w:rsid w:val="006C47B6"/>
    <w:rsid w:val="00812E2B"/>
    <w:rsid w:val="00AC3B99"/>
    <w:rsid w:val="00C7495E"/>
    <w:rsid w:val="00CC4E05"/>
    <w:rsid w:val="00DE07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0BA40"/>
  <w15:chartTrackingRefBased/>
  <w15:docId w15:val="{362E9FFC-F604-4EEB-B5F0-A1C728097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749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749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7495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7495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7495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7495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7495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7495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7495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495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7495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7495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7495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7495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7495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7495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7495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7495E"/>
    <w:rPr>
      <w:rFonts w:eastAsiaTheme="majorEastAsia" w:cstheme="majorBidi"/>
      <w:color w:val="272727" w:themeColor="text1" w:themeTint="D8"/>
    </w:rPr>
  </w:style>
  <w:style w:type="paragraph" w:styleId="Ttulo">
    <w:name w:val="Title"/>
    <w:basedOn w:val="Normal"/>
    <w:next w:val="Normal"/>
    <w:link w:val="TtuloCar"/>
    <w:uiPriority w:val="10"/>
    <w:qFormat/>
    <w:rsid w:val="00C749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7495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7495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7495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7495E"/>
    <w:pPr>
      <w:spacing w:before="160"/>
      <w:jc w:val="center"/>
    </w:pPr>
    <w:rPr>
      <w:i/>
      <w:iCs/>
      <w:color w:val="404040" w:themeColor="text1" w:themeTint="BF"/>
    </w:rPr>
  </w:style>
  <w:style w:type="character" w:customStyle="1" w:styleId="CitaCar">
    <w:name w:val="Cita Car"/>
    <w:basedOn w:val="Fuentedeprrafopredeter"/>
    <w:link w:val="Cita"/>
    <w:uiPriority w:val="29"/>
    <w:rsid w:val="00C7495E"/>
    <w:rPr>
      <w:i/>
      <w:iCs/>
      <w:color w:val="404040" w:themeColor="text1" w:themeTint="BF"/>
    </w:rPr>
  </w:style>
  <w:style w:type="paragraph" w:styleId="Prrafodelista">
    <w:name w:val="List Paragraph"/>
    <w:basedOn w:val="Normal"/>
    <w:uiPriority w:val="34"/>
    <w:qFormat/>
    <w:rsid w:val="00C7495E"/>
    <w:pPr>
      <w:ind w:left="720"/>
      <w:contextualSpacing/>
    </w:pPr>
  </w:style>
  <w:style w:type="character" w:styleId="nfasisintenso">
    <w:name w:val="Intense Emphasis"/>
    <w:basedOn w:val="Fuentedeprrafopredeter"/>
    <w:uiPriority w:val="21"/>
    <w:qFormat/>
    <w:rsid w:val="00C7495E"/>
    <w:rPr>
      <w:i/>
      <w:iCs/>
      <w:color w:val="0F4761" w:themeColor="accent1" w:themeShade="BF"/>
    </w:rPr>
  </w:style>
  <w:style w:type="paragraph" w:styleId="Citadestacada">
    <w:name w:val="Intense Quote"/>
    <w:basedOn w:val="Normal"/>
    <w:next w:val="Normal"/>
    <w:link w:val="CitadestacadaCar"/>
    <w:uiPriority w:val="30"/>
    <w:qFormat/>
    <w:rsid w:val="00C749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7495E"/>
    <w:rPr>
      <w:i/>
      <w:iCs/>
      <w:color w:val="0F4761" w:themeColor="accent1" w:themeShade="BF"/>
    </w:rPr>
  </w:style>
  <w:style w:type="character" w:styleId="Referenciaintensa">
    <w:name w:val="Intense Reference"/>
    <w:basedOn w:val="Fuentedeprrafopredeter"/>
    <w:uiPriority w:val="32"/>
    <w:qFormat/>
    <w:rsid w:val="00C7495E"/>
    <w:rPr>
      <w:b/>
      <w:bCs/>
      <w:smallCaps/>
      <w:color w:val="0F4761" w:themeColor="accent1" w:themeShade="BF"/>
      <w:spacing w:val="5"/>
    </w:rPr>
  </w:style>
  <w:style w:type="character" w:styleId="Hipervnculo">
    <w:name w:val="Hyperlink"/>
    <w:basedOn w:val="Fuentedeprrafopredeter"/>
    <w:uiPriority w:val="99"/>
    <w:unhideWhenUsed/>
    <w:rsid w:val="00C7495E"/>
    <w:rPr>
      <w:color w:val="467886" w:themeColor="hyperlink"/>
      <w:u w:val="single"/>
    </w:rPr>
  </w:style>
  <w:style w:type="character" w:styleId="Mencinsinresolver">
    <w:name w:val="Unresolved Mention"/>
    <w:basedOn w:val="Fuentedeprrafopredeter"/>
    <w:uiPriority w:val="99"/>
    <w:semiHidden/>
    <w:unhideWhenUsed/>
    <w:rsid w:val="00C749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ep.edu.es/reservadeplaz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286</Words>
  <Characters>1579</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Rubén Antolín Flores</dc:creator>
  <cp:keywords/>
  <dc:description/>
  <cp:lastModifiedBy>Rubén Antolín Flores</cp:lastModifiedBy>
  <cp:revision>4</cp:revision>
  <dcterms:created xsi:type="dcterms:W3CDTF">2026-03-11T12:30:00Z</dcterms:created>
  <dcterms:modified xsi:type="dcterms:W3CDTF">2026-03-11T15:01:00Z</dcterms:modified>
</cp:coreProperties>
</file>